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97554" w14:textId="77777777" w:rsidR="00271948" w:rsidRDefault="00271948" w:rsidP="002A15A5">
      <w:pPr>
        <w:jc w:val="center"/>
      </w:pPr>
    </w:p>
    <w:p w14:paraId="3CB6DD46" w14:textId="77777777" w:rsidR="002A15A5" w:rsidRDefault="002A15A5" w:rsidP="002A15A5">
      <w:pPr>
        <w:jc w:val="center"/>
      </w:pPr>
    </w:p>
    <w:p w14:paraId="4E53A464" w14:textId="77777777" w:rsidR="007715C1" w:rsidRDefault="007715C1" w:rsidP="002A15A5">
      <w:pPr>
        <w:jc w:val="center"/>
      </w:pPr>
    </w:p>
    <w:p w14:paraId="79D6619F" w14:textId="77777777" w:rsidR="007715C1" w:rsidRDefault="002141AD" w:rsidP="002A15A5">
      <w:pPr>
        <w:jc w:val="center"/>
      </w:pPr>
      <w:r>
        <w:rPr>
          <w:rFonts w:ascii="Arial" w:hAnsi="Arial" w:cs="Arial"/>
          <w:noProof/>
          <w:color w:val="2962FF"/>
          <w:sz w:val="20"/>
          <w:szCs w:val="20"/>
        </w:rPr>
        <w:drawing>
          <wp:inline distT="0" distB="0" distL="0" distR="0" wp14:anchorId="29694118" wp14:editId="45F2F3C2">
            <wp:extent cx="4152900" cy="3397250"/>
            <wp:effectExtent l="0" t="0" r="0" b="0"/>
            <wp:docPr id="3" name="Picture 3" descr="Benedict College | Columbia, South Carolina">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enedict College | Columbia, South Carolina">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2900" cy="3397250"/>
                    </a:xfrm>
                    <a:prstGeom prst="rect">
                      <a:avLst/>
                    </a:prstGeom>
                    <a:noFill/>
                    <a:ln>
                      <a:noFill/>
                    </a:ln>
                  </pic:spPr>
                </pic:pic>
              </a:graphicData>
            </a:graphic>
          </wp:inline>
        </w:drawing>
      </w:r>
    </w:p>
    <w:p w14:paraId="306C140A" w14:textId="77777777" w:rsidR="002141AD" w:rsidRDefault="002141AD" w:rsidP="002A15A5">
      <w:pPr>
        <w:jc w:val="center"/>
      </w:pPr>
      <w:r>
        <w:rPr>
          <w:noProof/>
        </w:rPr>
        <w:drawing>
          <wp:inline distT="0" distB="0" distL="0" distR="0" wp14:anchorId="147E429B" wp14:editId="4ACDE1B7">
            <wp:extent cx="4927600" cy="1409700"/>
            <wp:effectExtent l="0" t="0" r="6350" b="0"/>
            <wp:docPr id="2" name="Picture 2" descr="C:\Users\mdburri\AppData\Local\Microsoft\Windows\INetCache\Content.MSO\35C84F2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dburri\AppData\Local\Microsoft\Windows\INetCache\Content.MSO\35C84F27.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7600" cy="1409700"/>
                    </a:xfrm>
                    <a:prstGeom prst="rect">
                      <a:avLst/>
                    </a:prstGeom>
                    <a:noFill/>
                    <a:ln>
                      <a:noFill/>
                    </a:ln>
                  </pic:spPr>
                </pic:pic>
              </a:graphicData>
            </a:graphic>
          </wp:inline>
        </w:drawing>
      </w:r>
    </w:p>
    <w:p w14:paraId="47C42F53" w14:textId="6E88EE1F" w:rsidR="002141AD" w:rsidRDefault="002141AD" w:rsidP="00C408A0">
      <w:pPr>
        <w:jc w:val="center"/>
      </w:pPr>
      <w:r>
        <w:t>Fall 2020</w:t>
      </w:r>
    </w:p>
    <w:p w14:paraId="4C5860BD" w14:textId="77777777" w:rsidR="002141AD" w:rsidRPr="002141AD" w:rsidRDefault="005C7807" w:rsidP="002A15A5">
      <w:pPr>
        <w:jc w:val="center"/>
        <w:rPr>
          <w:b/>
          <w:sz w:val="24"/>
          <w:szCs w:val="24"/>
        </w:rPr>
      </w:pPr>
      <w:r>
        <w:rPr>
          <w:b/>
          <w:sz w:val="24"/>
          <w:szCs w:val="24"/>
        </w:rPr>
        <w:t>The Motor City Case Study Analysis</w:t>
      </w:r>
    </w:p>
    <w:p w14:paraId="651FC4D6" w14:textId="335E11D4" w:rsidR="0079699F" w:rsidRDefault="002141AD" w:rsidP="000979D2">
      <w:pPr>
        <w:jc w:val="center"/>
      </w:pPr>
      <w:r>
        <w:t xml:space="preserve">Group </w:t>
      </w:r>
      <w:r w:rsidR="0079699F">
        <w:t>A3</w:t>
      </w:r>
    </w:p>
    <w:p w14:paraId="34A26258" w14:textId="2F41AB89" w:rsidR="006B3C65" w:rsidRDefault="006B3C65" w:rsidP="00C77E94">
      <w:pPr>
        <w:jc w:val="center"/>
      </w:pPr>
      <w:r>
        <w:t>Mahogany Burr</w:t>
      </w:r>
      <w:r w:rsidR="00E551C4">
        <w:t>is- Introduction</w:t>
      </w:r>
      <w:r w:rsidR="00FB2E4B">
        <w:t xml:space="preserve"> and</w:t>
      </w:r>
      <w:r w:rsidR="00E551C4">
        <w:t xml:space="preserve"> Problem #2 </w:t>
      </w:r>
    </w:p>
    <w:p w14:paraId="0604AC61" w14:textId="2F5DFE1D" w:rsidR="007876C1" w:rsidRDefault="002D502A" w:rsidP="00C77E94">
      <w:pPr>
        <w:jc w:val="center"/>
      </w:pPr>
      <w:r>
        <w:t xml:space="preserve">Leslie Kinard- Problem #2 and </w:t>
      </w:r>
      <w:r w:rsidR="00C77E94">
        <w:t>Recommendation</w:t>
      </w:r>
    </w:p>
    <w:p w14:paraId="43EA7993" w14:textId="7A7803C0" w:rsidR="00C763A9" w:rsidRDefault="00C763A9" w:rsidP="00C77E94">
      <w:pPr>
        <w:jc w:val="center"/>
      </w:pPr>
      <w:r>
        <w:t>Wilson Appleton</w:t>
      </w:r>
      <w:r w:rsidR="004A2D29">
        <w:t xml:space="preserve">-Statistical </w:t>
      </w:r>
      <w:r w:rsidR="008D07AB">
        <w:t xml:space="preserve">Data Visualizations </w:t>
      </w:r>
      <w:bookmarkStart w:id="0" w:name="_GoBack"/>
      <w:bookmarkEnd w:id="0"/>
    </w:p>
    <w:p w14:paraId="0F9E697A" w14:textId="4B4120F2" w:rsidR="000979D2" w:rsidRDefault="000979D2" w:rsidP="00C77E94">
      <w:pPr>
        <w:jc w:val="center"/>
      </w:pPr>
    </w:p>
    <w:p w14:paraId="1C99C386" w14:textId="6D5B6D5F" w:rsidR="000979D2" w:rsidRDefault="000979D2" w:rsidP="00C77E94">
      <w:pPr>
        <w:jc w:val="center"/>
      </w:pPr>
      <w:r>
        <w:t>August 6, 2020</w:t>
      </w:r>
    </w:p>
    <w:p w14:paraId="6C0E4614" w14:textId="77777777" w:rsidR="00C408A0" w:rsidRDefault="00C408A0" w:rsidP="00C77E94">
      <w:pPr>
        <w:jc w:val="center"/>
      </w:pPr>
    </w:p>
    <w:p w14:paraId="298063D9" w14:textId="77777777" w:rsidR="00231E4C" w:rsidRDefault="00231E4C" w:rsidP="002A15A5">
      <w:pPr>
        <w:jc w:val="center"/>
      </w:pPr>
    </w:p>
    <w:p w14:paraId="0ECF26C7" w14:textId="77777777" w:rsidR="0079699F" w:rsidRDefault="0079699F" w:rsidP="002A15A5">
      <w:pPr>
        <w:jc w:val="center"/>
      </w:pPr>
    </w:p>
    <w:p w14:paraId="34580F5E" w14:textId="77777777" w:rsidR="0079699F" w:rsidRDefault="0079699F" w:rsidP="0079699F"/>
    <w:p w14:paraId="315254FA" w14:textId="77777777" w:rsidR="0079699F" w:rsidRDefault="0079699F" w:rsidP="0079699F">
      <w:pPr>
        <w:rPr>
          <w:b/>
          <w:sz w:val="24"/>
          <w:szCs w:val="24"/>
          <w:u w:val="single"/>
        </w:rPr>
      </w:pPr>
      <w:r w:rsidRPr="0079699F">
        <w:rPr>
          <w:b/>
          <w:sz w:val="24"/>
          <w:szCs w:val="24"/>
          <w:u w:val="single"/>
        </w:rPr>
        <w:t xml:space="preserve">Introduction </w:t>
      </w:r>
    </w:p>
    <w:p w14:paraId="3E92CDC4" w14:textId="77777777" w:rsidR="0079699F" w:rsidRDefault="0079699F" w:rsidP="0079699F">
      <w:pPr>
        <w:rPr>
          <w:sz w:val="24"/>
          <w:szCs w:val="24"/>
        </w:rPr>
      </w:pPr>
      <w:r>
        <w:rPr>
          <w:sz w:val="24"/>
          <w:szCs w:val="24"/>
        </w:rPr>
        <w:t xml:space="preserve">In this text, you will gain a greater understanding of how a city monopolized by automobile manufacturing, and a lack of job diversity collapsed </w:t>
      </w:r>
      <w:r w:rsidR="005C7807">
        <w:rPr>
          <w:sz w:val="24"/>
          <w:szCs w:val="24"/>
        </w:rPr>
        <w:t xml:space="preserve">economically. </w:t>
      </w:r>
      <w:r w:rsidR="00B44485">
        <w:rPr>
          <w:sz w:val="24"/>
          <w:szCs w:val="24"/>
        </w:rPr>
        <w:t xml:space="preserve">How </w:t>
      </w:r>
      <w:proofErr w:type="gramStart"/>
      <w:r w:rsidR="00B44485">
        <w:rPr>
          <w:sz w:val="24"/>
          <w:szCs w:val="24"/>
        </w:rPr>
        <w:t>The</w:t>
      </w:r>
      <w:proofErr w:type="gramEnd"/>
      <w:r w:rsidR="00B44485">
        <w:rPr>
          <w:sz w:val="24"/>
          <w:szCs w:val="24"/>
        </w:rPr>
        <w:t xml:space="preserve"> Big Three automobile manufacturing</w:t>
      </w:r>
      <w:r w:rsidR="004341E2">
        <w:rPr>
          <w:sz w:val="24"/>
          <w:szCs w:val="24"/>
        </w:rPr>
        <w:t xml:space="preserve"> single handedly created economic growth in the in the early 1800’s.</w:t>
      </w:r>
      <w:r w:rsidR="007D4BE9">
        <w:rPr>
          <w:sz w:val="24"/>
          <w:szCs w:val="24"/>
        </w:rPr>
        <w:t xml:space="preserve"> How the</w:t>
      </w:r>
      <w:r w:rsidR="00B44485">
        <w:rPr>
          <w:sz w:val="24"/>
          <w:szCs w:val="24"/>
        </w:rPr>
        <w:t xml:space="preserve"> industry generated an influx of immigrants in Detroit for sustainable career opportunities. Provided an avenue for ex-convicts to reacclimate to society, and for disabled persons to not only contribute to the workforce, but to find their own independence. </w:t>
      </w:r>
      <w:r w:rsidR="004341E2">
        <w:rPr>
          <w:sz w:val="24"/>
          <w:szCs w:val="24"/>
        </w:rPr>
        <w:t xml:space="preserve">We will also detail the decline of the </w:t>
      </w:r>
      <w:proofErr w:type="gramStart"/>
      <w:r w:rsidR="004341E2">
        <w:rPr>
          <w:sz w:val="24"/>
          <w:szCs w:val="24"/>
        </w:rPr>
        <w:t>aforementioned social</w:t>
      </w:r>
      <w:proofErr w:type="gramEnd"/>
      <w:r w:rsidR="004341E2">
        <w:rPr>
          <w:sz w:val="24"/>
          <w:szCs w:val="24"/>
        </w:rPr>
        <w:t xml:space="preserve"> and financial success. The domino effect and actions that lead an American city into bankruptcy. </w:t>
      </w:r>
      <w:r w:rsidR="008C46A1">
        <w:rPr>
          <w:sz w:val="24"/>
          <w:szCs w:val="24"/>
        </w:rPr>
        <w:t xml:space="preserve">By reviewing the information provided in the case, we were able to make recommendations that could be provided to the Mayor of </w:t>
      </w:r>
      <w:r w:rsidR="007D4BE9">
        <w:rPr>
          <w:sz w:val="24"/>
          <w:szCs w:val="24"/>
        </w:rPr>
        <w:t>Detroit</w:t>
      </w:r>
      <w:r w:rsidR="008C46A1">
        <w:rPr>
          <w:sz w:val="24"/>
          <w:szCs w:val="24"/>
        </w:rPr>
        <w:t>.</w:t>
      </w:r>
    </w:p>
    <w:p w14:paraId="20ECB4F7" w14:textId="77777777" w:rsidR="004341E2" w:rsidRDefault="004341E2" w:rsidP="0079699F">
      <w:pPr>
        <w:rPr>
          <w:sz w:val="24"/>
          <w:szCs w:val="24"/>
        </w:rPr>
      </w:pPr>
    </w:p>
    <w:p w14:paraId="33E73CA0" w14:textId="77777777" w:rsidR="004341E2" w:rsidRDefault="004341E2" w:rsidP="0079699F">
      <w:pPr>
        <w:rPr>
          <w:b/>
          <w:sz w:val="24"/>
          <w:szCs w:val="24"/>
          <w:u w:val="single"/>
        </w:rPr>
      </w:pPr>
      <w:r w:rsidRPr="004341E2">
        <w:rPr>
          <w:b/>
          <w:sz w:val="24"/>
          <w:szCs w:val="24"/>
          <w:u w:val="single"/>
        </w:rPr>
        <w:t>Problem #1</w:t>
      </w:r>
    </w:p>
    <w:p w14:paraId="490D983F" w14:textId="77777777" w:rsidR="004341E2" w:rsidRDefault="00A55F00" w:rsidP="0079699F">
      <w:pPr>
        <w:rPr>
          <w:sz w:val="24"/>
          <w:szCs w:val="24"/>
        </w:rPr>
      </w:pPr>
      <w:r>
        <w:rPr>
          <w:sz w:val="24"/>
          <w:szCs w:val="24"/>
        </w:rPr>
        <w:t>A city dominated by Ford Motor Company (Ford), General Motors (GM), and Chrysler automobile manufacturers was crippled in 1950 when The Big Three made a decision that would ultimately cause the dismantl</w:t>
      </w:r>
      <w:r w:rsidR="007D4BE9">
        <w:rPr>
          <w:sz w:val="24"/>
          <w:szCs w:val="24"/>
        </w:rPr>
        <w:t>ing</w:t>
      </w:r>
      <w:r>
        <w:rPr>
          <w:sz w:val="24"/>
          <w:szCs w:val="24"/>
        </w:rPr>
        <w:t xml:space="preserve"> of Detroit. </w:t>
      </w:r>
      <w:r w:rsidR="008C46A1">
        <w:rPr>
          <w:sz w:val="24"/>
          <w:szCs w:val="24"/>
        </w:rPr>
        <w:t xml:space="preserve">The closing of several manufacturing plants in The Motor City resulted in the loss of more than 100,000 jobs. With the rapid increase of unemployment came an equal increase in crime. This coupled with </w:t>
      </w:r>
      <w:r w:rsidR="007D4BE9">
        <w:rPr>
          <w:sz w:val="24"/>
          <w:szCs w:val="24"/>
        </w:rPr>
        <w:t xml:space="preserve">the </w:t>
      </w:r>
      <w:r w:rsidR="008C46A1">
        <w:rPr>
          <w:sz w:val="24"/>
          <w:szCs w:val="24"/>
        </w:rPr>
        <w:t>fueling racial tensions of the 1960’s,</w:t>
      </w:r>
      <w:r w:rsidR="007D4BE9">
        <w:rPr>
          <w:sz w:val="24"/>
          <w:szCs w:val="24"/>
        </w:rPr>
        <w:t xml:space="preserve"> riots,</w:t>
      </w:r>
      <w:r w:rsidR="008C46A1">
        <w:rPr>
          <w:sz w:val="24"/>
          <w:szCs w:val="24"/>
        </w:rPr>
        <w:t xml:space="preserve"> looting, injuries and unfortunate casualties caused families and businesses to </w:t>
      </w:r>
      <w:r w:rsidR="007D4BE9">
        <w:rPr>
          <w:sz w:val="24"/>
          <w:szCs w:val="24"/>
        </w:rPr>
        <w:t>vacate</w:t>
      </w:r>
      <w:r w:rsidR="008C46A1">
        <w:rPr>
          <w:sz w:val="24"/>
          <w:szCs w:val="24"/>
        </w:rPr>
        <w:t xml:space="preserve"> the city. </w:t>
      </w:r>
      <w:r w:rsidR="00AC57B8">
        <w:rPr>
          <w:sz w:val="24"/>
          <w:szCs w:val="24"/>
        </w:rPr>
        <w:t>Detroit is now dubbed the “Murder Capital” because its murder rates surpass</w:t>
      </w:r>
      <w:r w:rsidR="007D4BE9">
        <w:rPr>
          <w:sz w:val="24"/>
          <w:szCs w:val="24"/>
        </w:rPr>
        <w:t xml:space="preserve">ed those of </w:t>
      </w:r>
      <w:r w:rsidR="00AC57B8">
        <w:rPr>
          <w:sz w:val="24"/>
          <w:szCs w:val="24"/>
        </w:rPr>
        <w:t xml:space="preserve">larger cities </w:t>
      </w:r>
      <w:r w:rsidR="007D4BE9">
        <w:rPr>
          <w:sz w:val="24"/>
          <w:szCs w:val="24"/>
        </w:rPr>
        <w:t>that were</w:t>
      </w:r>
      <w:r w:rsidR="00AC57B8">
        <w:rPr>
          <w:sz w:val="24"/>
          <w:szCs w:val="24"/>
        </w:rPr>
        <w:t xml:space="preserve"> much greater in population. Detroit is being less appealing </w:t>
      </w:r>
    </w:p>
    <w:p w14:paraId="299685B9" w14:textId="20B4D287" w:rsidR="008C46A1" w:rsidRDefault="008C46A1" w:rsidP="0079699F">
      <w:pPr>
        <w:rPr>
          <w:sz w:val="24"/>
          <w:szCs w:val="24"/>
        </w:rPr>
      </w:pPr>
      <w:r>
        <w:rPr>
          <w:sz w:val="24"/>
          <w:szCs w:val="24"/>
        </w:rPr>
        <w:t xml:space="preserve">The drastic shift from having </w:t>
      </w:r>
      <w:r w:rsidR="00AC57B8">
        <w:rPr>
          <w:sz w:val="24"/>
          <w:szCs w:val="24"/>
        </w:rPr>
        <w:t xml:space="preserve">had </w:t>
      </w:r>
      <w:r>
        <w:rPr>
          <w:sz w:val="24"/>
          <w:szCs w:val="24"/>
        </w:rPr>
        <w:t>the highest per</w:t>
      </w:r>
      <w:r w:rsidR="00AC57B8">
        <w:rPr>
          <w:sz w:val="24"/>
          <w:szCs w:val="24"/>
        </w:rPr>
        <w:t xml:space="preserve"> capita income just sixty years prior, </w:t>
      </w:r>
      <w:r w:rsidR="00896B3B">
        <w:rPr>
          <w:sz w:val="24"/>
          <w:szCs w:val="24"/>
        </w:rPr>
        <w:t xml:space="preserve">to </w:t>
      </w:r>
      <w:r w:rsidR="00AC57B8">
        <w:rPr>
          <w:sz w:val="24"/>
          <w:szCs w:val="24"/>
        </w:rPr>
        <w:t xml:space="preserve">the recession </w:t>
      </w:r>
      <w:r w:rsidR="007D4BE9">
        <w:rPr>
          <w:sz w:val="24"/>
          <w:szCs w:val="24"/>
        </w:rPr>
        <w:t>in</w:t>
      </w:r>
      <w:r w:rsidR="00AC57B8">
        <w:rPr>
          <w:sz w:val="24"/>
          <w:szCs w:val="24"/>
        </w:rPr>
        <w:t xml:space="preserve"> 2008 added to an already </w:t>
      </w:r>
      <w:r w:rsidR="00896B3B">
        <w:rPr>
          <w:sz w:val="24"/>
          <w:szCs w:val="24"/>
        </w:rPr>
        <w:t>s</w:t>
      </w:r>
      <w:r w:rsidR="00AC57B8">
        <w:rPr>
          <w:sz w:val="24"/>
          <w:szCs w:val="24"/>
        </w:rPr>
        <w:t>trained economy. The residents of Detroit now earn 65% less than the countrywide average salary. Delinquent property and city taxes</w:t>
      </w:r>
      <w:r w:rsidR="00896B3B">
        <w:rPr>
          <w:sz w:val="24"/>
          <w:szCs w:val="24"/>
        </w:rPr>
        <w:t xml:space="preserve">, declining population, government corruption and high cost pension plans placed the city in dire financial straits. </w:t>
      </w:r>
      <w:r w:rsidR="007D4BE9">
        <w:rPr>
          <w:sz w:val="24"/>
          <w:szCs w:val="24"/>
        </w:rPr>
        <w:t xml:space="preserve">The greatest visual image of the financial decline was the faulty </w:t>
      </w:r>
      <w:r w:rsidR="002E152C">
        <w:rPr>
          <w:sz w:val="24"/>
          <w:szCs w:val="24"/>
        </w:rPr>
        <w:t xml:space="preserve">traffic and bridge lighting. Dated electrical wiring, a lack of financial resources and manpower were more links in the chain reaction. </w:t>
      </w:r>
      <w:r w:rsidR="00896B3B">
        <w:rPr>
          <w:sz w:val="24"/>
          <w:szCs w:val="24"/>
        </w:rPr>
        <w:t>Without city tax revenue, the city was unable to</w:t>
      </w:r>
      <w:r w:rsidR="002E152C">
        <w:rPr>
          <w:sz w:val="24"/>
          <w:szCs w:val="24"/>
        </w:rPr>
        <w:t xml:space="preserve"> </w:t>
      </w:r>
      <w:r w:rsidR="000C1EFB">
        <w:rPr>
          <w:sz w:val="24"/>
          <w:szCs w:val="24"/>
        </w:rPr>
        <w:t>retain</w:t>
      </w:r>
      <w:r w:rsidR="002E152C">
        <w:rPr>
          <w:sz w:val="24"/>
          <w:szCs w:val="24"/>
        </w:rPr>
        <w:t xml:space="preserve"> its </w:t>
      </w:r>
      <w:r w:rsidR="00FF7A4C">
        <w:rPr>
          <w:sz w:val="24"/>
          <w:szCs w:val="24"/>
        </w:rPr>
        <w:t xml:space="preserve">nearly </w:t>
      </w:r>
      <w:r w:rsidR="002E152C">
        <w:rPr>
          <w:sz w:val="24"/>
          <w:szCs w:val="24"/>
        </w:rPr>
        <w:t>700 public work employees and maintain</w:t>
      </w:r>
      <w:r w:rsidR="00896B3B">
        <w:rPr>
          <w:sz w:val="24"/>
          <w:szCs w:val="24"/>
        </w:rPr>
        <w:t xml:space="preserve"> its infrastructure</w:t>
      </w:r>
      <w:r w:rsidR="002E152C">
        <w:rPr>
          <w:sz w:val="24"/>
          <w:szCs w:val="24"/>
        </w:rPr>
        <w:t xml:space="preserve">. </w:t>
      </w:r>
      <w:r w:rsidR="00896B3B">
        <w:rPr>
          <w:sz w:val="24"/>
          <w:szCs w:val="24"/>
        </w:rPr>
        <w:t xml:space="preserve">What was once called the </w:t>
      </w:r>
      <w:r w:rsidR="002E152C">
        <w:rPr>
          <w:sz w:val="24"/>
          <w:szCs w:val="24"/>
        </w:rPr>
        <w:t>M</w:t>
      </w:r>
      <w:r w:rsidR="00896B3B">
        <w:rPr>
          <w:sz w:val="24"/>
          <w:szCs w:val="24"/>
        </w:rPr>
        <w:t xml:space="preserve">otor </w:t>
      </w:r>
      <w:r w:rsidR="002E152C">
        <w:rPr>
          <w:sz w:val="24"/>
          <w:szCs w:val="24"/>
        </w:rPr>
        <w:t>City</w:t>
      </w:r>
      <w:r w:rsidR="00896B3B">
        <w:rPr>
          <w:sz w:val="24"/>
          <w:szCs w:val="24"/>
        </w:rPr>
        <w:t>, now ha</w:t>
      </w:r>
      <w:r w:rsidR="001B5E7A">
        <w:rPr>
          <w:sz w:val="24"/>
          <w:szCs w:val="24"/>
        </w:rPr>
        <w:t>d</w:t>
      </w:r>
      <w:r w:rsidR="00896B3B">
        <w:rPr>
          <w:sz w:val="24"/>
          <w:szCs w:val="24"/>
        </w:rPr>
        <w:t xml:space="preserve"> a fleet </w:t>
      </w:r>
      <w:r w:rsidR="002E152C">
        <w:rPr>
          <w:sz w:val="24"/>
          <w:szCs w:val="24"/>
        </w:rPr>
        <w:t xml:space="preserve">of </w:t>
      </w:r>
      <w:r w:rsidR="00896B3B">
        <w:rPr>
          <w:sz w:val="24"/>
          <w:szCs w:val="24"/>
        </w:rPr>
        <w:t xml:space="preserve">400 buses with less than half fully functioning. </w:t>
      </w:r>
      <w:r w:rsidR="002E152C">
        <w:rPr>
          <w:sz w:val="24"/>
          <w:szCs w:val="24"/>
        </w:rPr>
        <w:t xml:space="preserve">This city’s issues are becoming increasingly worse. </w:t>
      </w:r>
    </w:p>
    <w:p w14:paraId="0E94E613" w14:textId="677FD530" w:rsidR="00896B3B" w:rsidRPr="004341E2" w:rsidRDefault="00896B3B" w:rsidP="0079699F">
      <w:pPr>
        <w:rPr>
          <w:sz w:val="24"/>
          <w:szCs w:val="24"/>
        </w:rPr>
      </w:pPr>
    </w:p>
    <w:p w14:paraId="014B0E8B" w14:textId="77777777" w:rsidR="002141AD" w:rsidRDefault="002141AD" w:rsidP="002A15A5">
      <w:pPr>
        <w:jc w:val="center"/>
      </w:pPr>
    </w:p>
    <w:p w14:paraId="3779A158" w14:textId="77777777" w:rsidR="002141AD" w:rsidRDefault="002141AD" w:rsidP="002A15A5">
      <w:pPr>
        <w:jc w:val="center"/>
      </w:pPr>
    </w:p>
    <w:p w14:paraId="502F854F" w14:textId="77777777" w:rsidR="002141AD" w:rsidRDefault="002141AD" w:rsidP="002A15A5">
      <w:pPr>
        <w:jc w:val="center"/>
      </w:pPr>
    </w:p>
    <w:p w14:paraId="43654622" w14:textId="77777777" w:rsidR="00235B73" w:rsidRPr="00235B73" w:rsidRDefault="00235B73" w:rsidP="00235B73">
      <w:pPr>
        <w:rPr>
          <w:rFonts w:ascii="Times New Roman" w:hAnsi="Times New Roman" w:cs="Times New Roman"/>
          <w:b/>
          <w:sz w:val="24"/>
          <w:szCs w:val="24"/>
          <w:u w:val="single"/>
        </w:rPr>
      </w:pPr>
      <w:r w:rsidRPr="00235B73">
        <w:rPr>
          <w:rFonts w:ascii="Times New Roman" w:hAnsi="Times New Roman" w:cs="Times New Roman"/>
          <w:b/>
          <w:sz w:val="24"/>
          <w:szCs w:val="24"/>
          <w:u w:val="single"/>
        </w:rPr>
        <w:t>Problem #2</w:t>
      </w:r>
    </w:p>
    <w:p w14:paraId="7ABE4747" w14:textId="3D0D543C" w:rsidR="00235B73" w:rsidRPr="00AA3441" w:rsidRDefault="00235B73" w:rsidP="00235B73">
      <w:pPr>
        <w:rPr>
          <w:rFonts w:ascii="Times New Roman" w:hAnsi="Times New Roman" w:cs="Times New Roman"/>
          <w:sz w:val="24"/>
          <w:szCs w:val="24"/>
        </w:rPr>
      </w:pPr>
      <w:r w:rsidRPr="00AA3441">
        <w:rPr>
          <w:rFonts w:ascii="Times New Roman" w:hAnsi="Times New Roman" w:cs="Times New Roman"/>
          <w:sz w:val="24"/>
          <w:szCs w:val="24"/>
        </w:rPr>
        <w:t xml:space="preserve">The economy of Detroit has become so troubled, bankruptcy was inevitable for the trying city. In March of 2013, the Governor of Michigan, Rick Snyder, declared Detroit to be in a state of financial emergency. In July of 2013, now titled the “Murder Capitol”, filed for Chapter 9 bankruptcy. With a city debt ranging around $18 to $20 billion, the declining city successfully proved themselves to be financially unstable and a penniless city. Many factors played a part in the decision of the filing such as a shrinking tax base caused by the 700,000 and declining population and the high cost of retiree pension plans. Citizens even named government corruption to be a reason for the economic plummet. These factors were immediately overlooked by Judge Steven Rhodes, who authorized the filing of bankruptcy in December of 2013. </w:t>
      </w:r>
    </w:p>
    <w:p w14:paraId="70C175BC" w14:textId="4D102167" w:rsidR="00235B73" w:rsidRPr="00AA3441" w:rsidRDefault="00235B73" w:rsidP="00235B73">
      <w:pPr>
        <w:rPr>
          <w:rFonts w:ascii="Times New Roman" w:hAnsi="Times New Roman" w:cs="Times New Roman"/>
          <w:sz w:val="24"/>
          <w:szCs w:val="24"/>
        </w:rPr>
      </w:pPr>
      <w:r w:rsidRPr="00AA3441">
        <w:rPr>
          <w:rFonts w:ascii="Times New Roman" w:hAnsi="Times New Roman" w:cs="Times New Roman"/>
          <w:sz w:val="24"/>
          <w:szCs w:val="24"/>
        </w:rPr>
        <w:t xml:space="preserve">The goal of Detroit in filing for bankruptcy was to eliminate at least a portion of the debt the city owed.  Out of the $18 to $20 billion dollars, $9 billion was attributed to unfunded retirement health care obligations and pension liabilities. While the other roughly estimated $6 billion was to go to the Detroit Water and Sewage Department. Detroit owed banks such as UBS and Bank of America bonds that were issued to pay for various city departments, services and pension plans. Detroit were given instruction by Judge Rhodes to at least attempt to negotiate with its creditors but realistically stated that the negotiations would be falling on deaf ears of the 170,000 creditors the city owed. With </w:t>
      </w:r>
      <w:r w:rsidR="007D3073" w:rsidRPr="00AA3441">
        <w:rPr>
          <w:rFonts w:ascii="Times New Roman" w:hAnsi="Times New Roman" w:cs="Times New Roman"/>
          <w:sz w:val="24"/>
          <w:szCs w:val="24"/>
        </w:rPr>
        <w:t>Detroit’s</w:t>
      </w:r>
      <w:r w:rsidRPr="00AA3441">
        <w:rPr>
          <w:rFonts w:ascii="Times New Roman" w:hAnsi="Times New Roman" w:cs="Times New Roman"/>
          <w:sz w:val="24"/>
          <w:szCs w:val="24"/>
        </w:rPr>
        <w:t xml:space="preserve"> filing being a municipal bankruptcy, the Judge was able to apply pension cuts, despite state law prohibiting such a thing. During the filing, Judge Rhodes also stated that creditors could be forced to accept 10 cents on the dollar from the dying city. The financial state of the city was depicted most in its </w:t>
      </w:r>
      <w:r w:rsidR="007D3073" w:rsidRPr="00AA3441">
        <w:rPr>
          <w:rFonts w:ascii="Times New Roman" w:hAnsi="Times New Roman" w:cs="Times New Roman"/>
          <w:sz w:val="24"/>
          <w:szCs w:val="24"/>
        </w:rPr>
        <w:t>worn-down</w:t>
      </w:r>
      <w:r w:rsidRPr="00AA3441">
        <w:rPr>
          <w:rFonts w:ascii="Times New Roman" w:hAnsi="Times New Roman" w:cs="Times New Roman"/>
          <w:sz w:val="24"/>
          <w:szCs w:val="24"/>
        </w:rPr>
        <w:t xml:space="preserve"> infrastructure, poor traffic and bridge lighting. This filing not only affected the credibility of “Murder Capital” but made it even harder to attract families, businesses and investors. But just like every bad story, there was light at the end of Detroit’s bankruptcy nightmare thanks to Quicken Loans Inc. Quicken loans offered subprime loans to the city, pumping new tax-paying dollars into a shaken Detroit economy. Partnering with Bedrock Real Estate Services, they were also able to renovate various apartments in attempt to restore the city’s infrastructure.</w:t>
      </w:r>
    </w:p>
    <w:p w14:paraId="400B1812" w14:textId="77777777" w:rsidR="007D3073" w:rsidRDefault="007D3073" w:rsidP="00235B73">
      <w:pPr>
        <w:rPr>
          <w:rFonts w:ascii="Times New Roman" w:hAnsi="Times New Roman" w:cs="Times New Roman"/>
          <w:sz w:val="24"/>
          <w:szCs w:val="24"/>
        </w:rPr>
      </w:pPr>
    </w:p>
    <w:p w14:paraId="4F8A7397" w14:textId="6F4B8A72" w:rsidR="00235B73" w:rsidRPr="007D3073" w:rsidRDefault="00235B73" w:rsidP="00235B73">
      <w:pPr>
        <w:rPr>
          <w:rFonts w:ascii="Times New Roman" w:hAnsi="Times New Roman" w:cs="Times New Roman"/>
          <w:b/>
          <w:sz w:val="24"/>
          <w:szCs w:val="24"/>
          <w:u w:val="single"/>
        </w:rPr>
      </w:pPr>
      <w:r w:rsidRPr="007D3073">
        <w:rPr>
          <w:rFonts w:ascii="Times New Roman" w:hAnsi="Times New Roman" w:cs="Times New Roman"/>
          <w:b/>
          <w:sz w:val="24"/>
          <w:szCs w:val="24"/>
          <w:u w:val="single"/>
        </w:rPr>
        <w:t>Recommendation</w:t>
      </w:r>
    </w:p>
    <w:p w14:paraId="48CEB2BE" w14:textId="01BD203D" w:rsidR="00235B73" w:rsidRPr="00AA3441" w:rsidRDefault="00235B73" w:rsidP="00235B73">
      <w:pPr>
        <w:rPr>
          <w:rFonts w:ascii="Times New Roman" w:hAnsi="Times New Roman" w:cs="Times New Roman"/>
          <w:sz w:val="24"/>
          <w:szCs w:val="24"/>
        </w:rPr>
      </w:pPr>
      <w:r w:rsidRPr="00AA3441">
        <w:rPr>
          <w:rFonts w:ascii="Times New Roman" w:hAnsi="Times New Roman" w:cs="Times New Roman"/>
          <w:sz w:val="24"/>
          <w:szCs w:val="24"/>
        </w:rPr>
        <w:t xml:space="preserve">There are recommendations to be offered to such a city whose only way to go is up. A best fit solution should include </w:t>
      </w:r>
      <w:proofErr w:type="gramStart"/>
      <w:r w:rsidRPr="00AA3441">
        <w:rPr>
          <w:rFonts w:ascii="Times New Roman" w:hAnsi="Times New Roman" w:cs="Times New Roman"/>
          <w:sz w:val="24"/>
          <w:szCs w:val="24"/>
        </w:rPr>
        <w:t>a number of</w:t>
      </w:r>
      <w:proofErr w:type="gramEnd"/>
      <w:r w:rsidRPr="00AA3441">
        <w:rPr>
          <w:rFonts w:ascii="Times New Roman" w:hAnsi="Times New Roman" w:cs="Times New Roman"/>
          <w:sz w:val="24"/>
          <w:szCs w:val="24"/>
        </w:rPr>
        <w:t xml:space="preserve"> things to get this once great economy back up and running. With the voting ability granted state to state, Detroit </w:t>
      </w:r>
      <w:proofErr w:type="gramStart"/>
      <w:r w:rsidRPr="00AA3441">
        <w:rPr>
          <w:rFonts w:ascii="Times New Roman" w:hAnsi="Times New Roman" w:cs="Times New Roman"/>
          <w:sz w:val="24"/>
          <w:szCs w:val="24"/>
        </w:rPr>
        <w:t>has to</w:t>
      </w:r>
      <w:proofErr w:type="gramEnd"/>
      <w:r w:rsidRPr="00AA3441">
        <w:rPr>
          <w:rFonts w:ascii="Times New Roman" w:hAnsi="Times New Roman" w:cs="Times New Roman"/>
          <w:sz w:val="24"/>
          <w:szCs w:val="24"/>
        </w:rPr>
        <w:t xml:space="preserve"> make political decisions that benefit them all as a whole. Placing the right person as Mayor of the city that has experience with the involvement of the city will be the most important part. The city should focus on a candidate whose platform aim to improving the lighting system, work on faster response times by the police and fire departments and deal with the abandoned structures known around the city. A </w:t>
      </w:r>
      <w:r w:rsidRPr="00AA3441">
        <w:rPr>
          <w:rFonts w:ascii="Times New Roman" w:hAnsi="Times New Roman" w:cs="Times New Roman"/>
          <w:sz w:val="24"/>
          <w:szCs w:val="24"/>
        </w:rPr>
        <w:lastRenderedPageBreak/>
        <w:t>plan of action would be to bring more diversified jobs to the economy of Detroit. To prevent the domino effect of chapter 9 bankruptcy filing, more diverse jobs should be introduced to ensure the safety and financial security of the rocky economy. We implement job diversity by offering jobs in fields such as the police, fire and health departments, who are severely understaffed. The issue we may face is finding qualified individuals to fill the positions of said departments. These changes can be closely monitored by quarterly projections of the crime and death rate after diversifying the workforce demand compared to the crime and death rates that had a hand in the economic fall of a once great economy, Motor City, better known as Detroit, Michigan.</w:t>
      </w:r>
    </w:p>
    <w:p w14:paraId="4A1A12EC" w14:textId="77777777" w:rsidR="002141AD" w:rsidRDefault="002141AD" w:rsidP="002A15A5">
      <w:pPr>
        <w:jc w:val="center"/>
      </w:pPr>
    </w:p>
    <w:p w14:paraId="6554BECD" w14:textId="77777777" w:rsidR="002141AD" w:rsidRDefault="002141AD" w:rsidP="002A15A5">
      <w:pPr>
        <w:jc w:val="center"/>
      </w:pPr>
    </w:p>
    <w:p w14:paraId="7F289ADB" w14:textId="77777777" w:rsidR="002141AD" w:rsidRDefault="002141AD" w:rsidP="002A15A5">
      <w:pPr>
        <w:jc w:val="center"/>
      </w:pPr>
    </w:p>
    <w:p w14:paraId="53C9C256" w14:textId="77777777" w:rsidR="002141AD" w:rsidRDefault="002141AD" w:rsidP="002A15A5">
      <w:pPr>
        <w:jc w:val="center"/>
      </w:pPr>
    </w:p>
    <w:p w14:paraId="7E3143F7" w14:textId="77777777" w:rsidR="002141AD" w:rsidRDefault="002141AD" w:rsidP="002A15A5">
      <w:pPr>
        <w:jc w:val="center"/>
      </w:pPr>
    </w:p>
    <w:p w14:paraId="43095C0F" w14:textId="77777777" w:rsidR="002141AD" w:rsidRDefault="002141AD" w:rsidP="002A15A5">
      <w:pPr>
        <w:jc w:val="center"/>
      </w:pPr>
    </w:p>
    <w:p w14:paraId="591D72B4" w14:textId="77777777" w:rsidR="002141AD" w:rsidRDefault="002141AD" w:rsidP="002A15A5">
      <w:pPr>
        <w:jc w:val="center"/>
      </w:pPr>
    </w:p>
    <w:sectPr w:rsidR="002141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5A5"/>
    <w:rsid w:val="00077917"/>
    <w:rsid w:val="000979D2"/>
    <w:rsid w:val="000C1EFB"/>
    <w:rsid w:val="001B5E7A"/>
    <w:rsid w:val="002141AD"/>
    <w:rsid w:val="00231E4C"/>
    <w:rsid w:val="00235B73"/>
    <w:rsid w:val="00271948"/>
    <w:rsid w:val="002A15A5"/>
    <w:rsid w:val="002D502A"/>
    <w:rsid w:val="002E152C"/>
    <w:rsid w:val="004341E2"/>
    <w:rsid w:val="004A2D29"/>
    <w:rsid w:val="00540752"/>
    <w:rsid w:val="005C7807"/>
    <w:rsid w:val="006B3C65"/>
    <w:rsid w:val="007715C1"/>
    <w:rsid w:val="007761B0"/>
    <w:rsid w:val="007876C1"/>
    <w:rsid w:val="0079699F"/>
    <w:rsid w:val="007D3073"/>
    <w:rsid w:val="007D498E"/>
    <w:rsid w:val="007D4BE9"/>
    <w:rsid w:val="00896B3B"/>
    <w:rsid w:val="008C46A1"/>
    <w:rsid w:val="008D07AB"/>
    <w:rsid w:val="009A025D"/>
    <w:rsid w:val="00A55F00"/>
    <w:rsid w:val="00AC57B8"/>
    <w:rsid w:val="00B44485"/>
    <w:rsid w:val="00C106E0"/>
    <w:rsid w:val="00C408A0"/>
    <w:rsid w:val="00C763A9"/>
    <w:rsid w:val="00C77E94"/>
    <w:rsid w:val="00E551C4"/>
    <w:rsid w:val="00FB2E4B"/>
    <w:rsid w:val="00FD29A2"/>
    <w:rsid w:val="00FF7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5B237"/>
  <w15:chartTrackingRefBased/>
  <w15:docId w15:val="{EFF6906B-0C31-4C46-98C1-BB5E346BB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A15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15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hyperlink" Target="https://www.google.com/url?sa=i&amp;url=https%3A%2F%2Fwww.benedict.edu%2F&amp;psig=AOvVaw3OBtCGPgb44aHTz1f40Nwr&amp;ust=1596759789327000&amp;source=images&amp;cd=vfe&amp;ved=0CAIQjRxqFwoTCNjS3fKnhesCFQAAAAAdAAAAABAZ"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FE8AAB3CB7534AA5689AB3A79066D8" ma:contentTypeVersion="8" ma:contentTypeDescription="Create a new document." ma:contentTypeScope="" ma:versionID="dd21a05386eb9337afdc5f788a56a191">
  <xsd:schema xmlns:xsd="http://www.w3.org/2001/XMLSchema" xmlns:xs="http://www.w3.org/2001/XMLSchema" xmlns:p="http://schemas.microsoft.com/office/2006/metadata/properties" xmlns:ns3="963c91f0-1953-47bd-862e-7f5e91a9bed9" targetNamespace="http://schemas.microsoft.com/office/2006/metadata/properties" ma:root="true" ma:fieldsID="3d4b2eb35bfe4caa8139a36258486537" ns3:_="">
    <xsd:import namespace="963c91f0-1953-47bd-862e-7f5e91a9bed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3c91f0-1953-47bd-862e-7f5e91a9be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A0D787-0BD6-41E4-AD26-E12332EE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3c91f0-1953-47bd-862e-7f5e91a9be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573AC2-7784-4488-AF7E-FFF8CD55DAC5}">
  <ds:schemaRefs>
    <ds:schemaRef ds:uri="http://schemas.microsoft.com/sharepoint/v3/contenttype/forms"/>
  </ds:schemaRefs>
</ds:datastoreItem>
</file>

<file path=customXml/itemProps3.xml><?xml version="1.0" encoding="utf-8"?>
<ds:datastoreItem xmlns:ds="http://schemas.openxmlformats.org/officeDocument/2006/customXml" ds:itemID="{35393434-E721-4522-B707-BD78AB35E0F6}">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963c91f0-1953-47bd-862e-7f5e91a9bed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980</Words>
  <Characters>5589</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Duke Energy</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Burris, Mahogany D.</dc:creator>
  <cp:keywords/>
  <dc:description/>
  <cp:lastModifiedBy>Burris, Mahogany D.</cp:lastModifiedBy>
  <cp:revision>2</cp:revision>
  <dcterms:created xsi:type="dcterms:W3CDTF">2020-08-06T20:39:00Z</dcterms:created>
  <dcterms:modified xsi:type="dcterms:W3CDTF">2020-08-06T20:39:00Z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0x01010056FE8AAB3CB7534AA5689AB3A79066D8</vt:lpwstr>
  </property>
</Properties>
</file>